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textAlignment w:val="center"/>
        <w:rPr>
          <w:rFonts w:hint="eastAsia" w:ascii="黑体" w:hAnsi="黑体" w:eastAsia="黑体" w:cs="黑体"/>
          <w:b/>
          <w:sz w:val="30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  <w:lang w:val="en-US" w:eastAsia="zh-CN"/>
        </w:rPr>
        <w:t>昌吉州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</w:rPr>
        <w:t>202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</w:rPr>
        <w:t>年初中学业水平考试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  <w:lang w:val="en-US" w:eastAsia="zh-CN"/>
        </w:rPr>
        <w:t>物理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</w:rPr>
        <w:t>模拟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  <w:lang w:val="en-US" w:eastAsia="zh-CN"/>
        </w:rPr>
        <w:t>卷</w:t>
      </w:r>
    </w:p>
    <w:p>
      <w:pPr>
        <w:shd w:val="clear" w:color="auto" w:fill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val="en-US" w:eastAsia="zh-CN"/>
        </w:rPr>
      </w:pPr>
      <w:r>
        <w:t>1．</w:t>
      </w:r>
      <w:r>
        <w:rPr>
          <w:rFonts w:hint="eastAsia"/>
          <w:lang w:val="en-US" w:eastAsia="zh-CN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2．</w:t>
      </w:r>
      <w:r>
        <w:rPr>
          <w:rFonts w:hint="eastAsia"/>
          <w:lang w:val="en-US" w:eastAsia="zh-CN"/>
        </w:rPr>
        <w:t>D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4．B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【详解】</w:t>
      </w:r>
      <w:r>
        <w:rPr>
          <w:rFonts w:ascii="新宋体" w:hAnsi="新宋体" w:eastAsia="新宋体" w:cs="新宋体"/>
        </w:rPr>
        <w:t>光纤通信传输的信息的载体是光波，因为光波可以携带大量的信息，故</w:t>
      </w:r>
      <w:r>
        <w:t>ACD</w:t>
      </w:r>
      <w:r>
        <w:rPr>
          <w:rFonts w:ascii="新宋体" w:hAnsi="新宋体" w:eastAsia="新宋体" w:cs="新宋体"/>
        </w:rPr>
        <w:t>不符合题意，</w:t>
      </w:r>
      <w:r>
        <w:t>B</w:t>
      </w:r>
      <w:r>
        <w:rPr>
          <w:rFonts w:ascii="新宋体" w:hAnsi="新宋体" w:eastAsia="新宋体" w:cs="新宋体"/>
        </w:rPr>
        <w:t>符合题意。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6．C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7．</w:t>
      </w:r>
      <w:r>
        <w:rPr>
          <w:rFonts w:hint="eastAsia"/>
          <w:lang w:val="en-US" w:eastAsia="zh-CN"/>
        </w:rPr>
        <w:t>B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</w:t>
      </w:r>
      <w:r>
        <w:rPr>
          <w:rFonts w:hint="eastAsia"/>
          <w:lang w:val="en-US" w:eastAsia="zh-CN"/>
        </w:rPr>
        <w:t>从a点至e点过程中，机械能转化为动能、重力势能以及与空气摩擦力而消耗的内能，故b点机械能大于d点</w:t>
      </w:r>
      <w:r>
        <w:t>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【详解】A．使用任何机械都不省功，故A错误；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B．甲乙两种方法物体重力相同，物体被提升的高度也相同，两种方法克服重力做功都为</w:t>
      </w:r>
      <w:r>
        <w:object>
          <v:shape id="_x0000_i1026" o:spt="75" alt="eqIdbaf06bd83dddc48f80c428f6e6bbaf37" type="#_x0000_t75" style="height:12.6pt;width:36.05pt;" o:ole="t" filled="f" o:preferrelative="t" stroked="f" coordsize="21600,21600">
            <v:path/>
            <v:fill on="f" focussize="0,0"/>
            <v:stroke on="f" joinstyle="miter"/>
            <v:imagedata r:id="rId7" o:title="eqIdbaf06bd83dddc48f80c428f6e6bbaf37"/>
            <o:lock v:ext="edit" aspectratio="t"/>
            <w10:wrap type="none"/>
            <w10:anchorlock/>
          </v:shape>
          <o:OLEObject Type="Embed" ProgID="Equation.DSMT4" ShapeID="_x0000_i1026" DrawAspect="Content" ObjectID="_1468075725" r:id="rId6">
            <o:LockedField>false</o:LockedField>
          </o:OLEObject>
        </w:object>
      </w:r>
      <w:r>
        <w:t>，所以克服重力做功相同，故B错误；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C．图甲中沿斜面推货物，需要克服摩擦做一些额外功，图乙直接将货物搬到车上，人做的额外功较少，所以甲的机械效率小于乙的机械效率，故C错误；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D．图甲使用了斜面，推力小于物体的重力，能够省力，故D正确。</w:t>
      </w:r>
    </w:p>
    <w:p>
      <w:pPr>
        <w:shd w:val="clear" w:color="auto" w:fill="auto"/>
        <w:spacing w:line="360" w:lineRule="auto"/>
        <w:jc w:val="left"/>
        <w:textAlignment w:val="center"/>
      </w:pPr>
      <w:bookmarkStart w:id="0" w:name="_GoBack"/>
      <w:bookmarkEnd w:id="0"/>
      <w:r>
        <w:t>1</w:t>
      </w:r>
      <w:r>
        <w:rPr>
          <w:rFonts w:hint="eastAsia"/>
          <w:lang w:val="en-US" w:eastAsia="zh-CN"/>
        </w:rPr>
        <w:t>0</w:t>
      </w:r>
      <w:r>
        <w:t>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【详解】由电路图可知，定值电阻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与滑动变阻器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串联，电压表V</w:t>
      </w:r>
      <w:r>
        <w:rPr>
          <w:vertAlign w:val="subscript"/>
        </w:rPr>
        <w:t>1</w:t>
      </w:r>
      <w:r>
        <w:t>测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两端的电压，电压表V</w:t>
      </w:r>
      <w:r>
        <w:rPr>
          <w:vertAlign w:val="subscript"/>
        </w:rPr>
        <w:t>2</w:t>
      </w:r>
      <w:r>
        <w:t>测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右半部分两端的电压，电流表测电路中的电流。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AB．闭合开关S，将滑动变阻器的滑片P向右移动的过程中，由于电压表V</w:t>
      </w:r>
      <w:r>
        <w:rPr>
          <w:vertAlign w:val="subscript"/>
        </w:rPr>
        <w:t>2</w:t>
      </w:r>
      <w:r>
        <w:t>所在的电路相当于是断路，所以滑动变阻器接入电路的电阻不变，电路的总电阻不变，根据欧姆定律可知，电路中的电流不变，电流表A示数不变；根据</w:t>
      </w:r>
      <w:r>
        <w:rPr>
          <w:rFonts w:ascii="Times New Roman" w:hAnsi="Times New Roman" w:eastAsia="Times New Roman" w:cs="Times New Roman"/>
          <w:i/>
        </w:rPr>
        <w:t>U</w:t>
      </w:r>
      <w:r>
        <w:t>＝</w:t>
      </w:r>
      <w:r>
        <w:rPr>
          <w:rFonts w:ascii="Times New Roman" w:hAnsi="Times New Roman" w:eastAsia="Times New Roman" w:cs="Times New Roman"/>
          <w:i/>
        </w:rPr>
        <w:t>IR</w:t>
      </w:r>
      <w:r>
        <w:t>可知，定值电阻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两端的电压不变，电压表V</w:t>
      </w:r>
      <w:r>
        <w:rPr>
          <w:vertAlign w:val="subscript"/>
        </w:rPr>
        <w:t>1</w:t>
      </w:r>
      <w:r>
        <w:t>示数不变；滑动变阻器的滑片P向右移动的过程中，与电压表V</w:t>
      </w:r>
      <w:r>
        <w:rPr>
          <w:vertAlign w:val="subscript"/>
        </w:rPr>
        <w:t>2</w:t>
      </w:r>
      <w:r>
        <w:t>并联的电阻变小，根据</w:t>
      </w:r>
      <w:r>
        <w:rPr>
          <w:rFonts w:ascii="Times New Roman" w:hAnsi="Times New Roman" w:eastAsia="Times New Roman" w:cs="Times New Roman"/>
          <w:i/>
        </w:rPr>
        <w:t>U</w:t>
      </w:r>
      <w:r>
        <w:t>＝</w:t>
      </w:r>
      <w:r>
        <w:rPr>
          <w:rFonts w:ascii="Times New Roman" w:hAnsi="Times New Roman" w:eastAsia="Times New Roman" w:cs="Times New Roman"/>
          <w:i/>
        </w:rPr>
        <w:t>IR</w:t>
      </w:r>
      <w:r>
        <w:t>可知，电压表V</w:t>
      </w:r>
      <w:r>
        <w:rPr>
          <w:vertAlign w:val="subscript"/>
        </w:rPr>
        <w:t>2</w:t>
      </w:r>
      <w:r>
        <w:t>示数变小。故A错误，B正确；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D．电源电压不变，电路中的电流不变，根据</w:t>
      </w:r>
      <w:r>
        <w:rPr>
          <w:rFonts w:ascii="Times New Roman" w:hAnsi="Times New Roman" w:eastAsia="Times New Roman" w:cs="Times New Roman"/>
          <w:i/>
        </w:rPr>
        <w:t>P</w:t>
      </w:r>
      <w:r>
        <w:t>＝</w:t>
      </w:r>
      <w:r>
        <w:rPr>
          <w:rFonts w:ascii="Times New Roman" w:hAnsi="Times New Roman" w:eastAsia="Times New Roman" w:cs="Times New Roman"/>
          <w:i/>
        </w:rPr>
        <w:t>UI</w:t>
      </w:r>
      <w:r>
        <w:t>可知，电路的总功率不变，故D错误；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C．电压表V</w:t>
      </w:r>
      <w:r>
        <w:rPr>
          <w:vertAlign w:val="subscript"/>
        </w:rPr>
        <w:t>2</w:t>
      </w:r>
      <w:r>
        <w:t>示数变小，电流表A示数不变，则电压表V</w:t>
      </w:r>
      <w:r>
        <w:rPr>
          <w:vertAlign w:val="subscript"/>
        </w:rPr>
        <w:t>2</w:t>
      </w:r>
      <w:r>
        <w:t>示数与电流表A示数的比值变小。故C错误。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故选B。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11</w:t>
      </w:r>
      <w:r>
        <w:t>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【详解】A．灯泡电阻为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27" o:spt="75" alt="eqId4e63f1d40171ac226ca38226f59483a9" type="#_x0000_t75" style="height:31.8pt;width:105.6pt;" o:ole="t" filled="f" o:preferrelative="t" stroked="f" coordsize="21600,21600">
            <v:path/>
            <v:fill on="f" focussize="0,0"/>
            <v:stroke on="f" joinstyle="miter"/>
            <v:imagedata r:id="rId9" o:title="eqId4e63f1d40171ac226ca38226f59483a9"/>
            <o:lock v:ext="edit" aspectratio="t"/>
            <w10:wrap type="none"/>
            <w10:anchorlock/>
          </v:shape>
          <o:OLEObject Type="Embed" ProgID="Equation.DSMT4" ShapeID="_x0000_i1027" DrawAspect="Content" ObjectID="_1468075726" r:id="rId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电路中电流最大，总电阻最小，电压表示数最小，不会烧坏电压表；电流表的量程是0～0.6A，允许通过最大电流为0.6A；灯泡额定电流为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28" o:spt="75" alt="eqId7aa1c974a3c3acfc3f3b3595eaa71f3a" type="#_x0000_t75" style="height:29.85pt;width:96.8pt;" o:ole="t" filled="f" o:preferrelative="t" stroked="f" coordsize="21600,21600">
            <v:path/>
            <v:fill on="f" focussize="0,0"/>
            <v:stroke on="f" joinstyle="miter"/>
            <v:imagedata r:id="rId11" o:title="eqId7aa1c974a3c3acfc3f3b3595eaa71f3a"/>
            <o:lock v:ext="edit" aspectratio="t"/>
            <w10:wrap type="none"/>
            <w10:anchorlock/>
          </v:shape>
          <o:OLEObject Type="Embed" ProgID="Equation.DSMT4" ShapeID="_x0000_i1028" DrawAspect="Content" ObjectID="_1468075727" r:id="rId1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灯泡和电流表串联，电路中最大电流为0.5A，故A错误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B．电路中电阻为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29" o:spt="75" alt="eqId20eb11d9058b748d5f80cc8daffb839b" type="#_x0000_t75" style="height:29.8pt;width:98.55pt;" o:ole="t" filled="f" o:preferrelative="t" stroked="f" coordsize="21600,21600">
            <v:path/>
            <v:fill on="f" focussize="0,0"/>
            <v:stroke on="f" joinstyle="miter"/>
            <v:imagedata r:id="rId13" o:title="eqId20eb11d9058b748d5f80cc8daffb839b"/>
            <o:lock v:ext="edit" aspectratio="t"/>
            <w10:wrap type="none"/>
            <w10:anchorlock/>
          </v:shape>
          <o:OLEObject Type="Embed" ProgID="Equation.DSMT4" ShapeID="_x0000_i1029" DrawAspect="Content" ObjectID="_1468075728" r:id="rId1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所以，滑动变阻器连入电路最小电阻为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0" o:spt="75" alt="eqId9fe57555d9d9c600a504fd536a66bf75" type="#_x0000_t75" style="height:16.6pt;width:134.6pt;" o:ole="t" filled="f" o:preferrelative="t" stroked="f" coordsize="21600,21600">
            <v:path/>
            <v:fill on="f" focussize="0,0"/>
            <v:stroke on="f" joinstyle="miter"/>
            <v:imagedata r:id="rId15" o:title="eqId9fe57555d9d9c600a504fd536a66bf75"/>
            <o:lock v:ext="edit" aspectratio="t"/>
            <w10:wrap type="none"/>
            <w10:anchorlock/>
          </v:shape>
          <o:OLEObject Type="Embed" ProgID="Equation.DSMT4" ShapeID="_x0000_i1030" DrawAspect="Content" ObjectID="_1468075729" r:id="rId1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电路中最大功率为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1" o:spt="75" alt="eqIdccc262a38cbb706ac8ec1dc6e8cb23a2" type="#_x0000_t75" style="height:15.75pt;width:119.65pt;" o:ole="t" filled="f" o:preferrelative="t" stroked="f" coordsize="21600,21600">
            <v:path/>
            <v:fill on="f" focussize="0,0"/>
            <v:stroke on="f" joinstyle="miter"/>
            <v:imagedata r:id="rId17" o:title="eqIdccc262a38cbb706ac8ec1dc6e8cb23a2"/>
            <o:lock v:ext="edit" aspectratio="t"/>
            <w10:wrap type="none"/>
            <w10:anchorlock/>
          </v:shape>
          <o:OLEObject Type="Embed" ProgID="Equation.DSMT4" ShapeID="_x0000_i1031" DrawAspect="Content" ObjectID="_1468075730" r:id="rId1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故B错误；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灯泡串联在电路中，电功率最小，电阻不变，电流变小，滑动变阻器连入电路的电阻最大；根据串联电路中各串联导体起分担电压作用，电阻越大，分担电压越大，此时滑动变阻器分担电压最大为15V，所以，灯泡电压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2" o:spt="75" alt="eqId0a5d04afcfa4e1489fd9f1e110e8ccd8" type="#_x0000_t75" style="height:16.6pt;width:124.95pt;" o:ole="t" filled="f" o:preferrelative="t" stroked="f" coordsize="21600,21600">
            <v:path/>
            <v:fill on="f" focussize="0,0"/>
            <v:stroke on="f" joinstyle="miter"/>
            <v:imagedata r:id="rId19" o:title="eqId0a5d04afcfa4e1489fd9f1e110e8ccd8"/>
            <o:lock v:ext="edit" aspectratio="t"/>
            <w10:wrap type="none"/>
            <w10:anchorlock/>
          </v:shape>
          <o:OLEObject Type="Embed" ProgID="Equation.DSMT4" ShapeID="_x0000_i1032" DrawAspect="Content" ObjectID="_1468075731" r:id="rId1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3" o:spt="75" alt="eqId63100e531c92b1cf96a1d1ac31ac00bd" type="#_x0000_t75" style="height:31.8pt;width:132pt;" o:ole="t" filled="f" o:preferrelative="t" stroked="f" coordsize="21600,21600">
            <v:path/>
            <v:fill on="f" focussize="0,0"/>
            <v:stroke on="f" joinstyle="miter"/>
            <v:imagedata r:id="rId21" o:title="eqId63100e531c92b1cf96a1d1ac31ac00bd"/>
            <o:lock v:ext="edit" aspectratio="t"/>
            <w10:wrap type="none"/>
            <w10:anchorlock/>
          </v:shape>
          <o:OLEObject Type="Embed" ProgID="Equation.DSMT4" ShapeID="_x0000_i1033" DrawAspect="Content" ObjectID="_1468075732" r:id="rId2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不会烧坏电流表和灯泡；所以灯泡最小功率为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4" o:spt="75" alt="eqIdb561126f7b7d1e624d0756d9b2535b75" type="#_x0000_t75" style="height:16.6pt;width:140.8pt;" o:ole="t" filled="f" o:preferrelative="t" stroked="f" coordsize="21600,21600">
            <v:path/>
            <v:fill on="f" focussize="0,0"/>
            <v:stroke on="f" joinstyle="miter"/>
            <v:imagedata r:id="rId23" o:title="eqIdb561126f7b7d1e624d0756d9b2535b75"/>
            <o:lock v:ext="edit" aspectratio="t"/>
            <w10:wrap type="none"/>
            <w10:anchorlock/>
          </v:shape>
          <o:OLEObject Type="Embed" ProgID="Equation.DSMT4" ShapeID="_x0000_i1034" DrawAspect="Content" ObjectID="_1468075733" r:id="rId2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故C正确；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D．所以滑动变阻器连入电路最大阻值为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5" o:spt="75" alt="eqIdb6f343e10598c0a07eee46682d40bb67" type="#_x0000_t75" style="height:31.8pt;width:105.6pt;" o:ole="t" filled="f" o:preferrelative="t" stroked="f" coordsize="21600,21600">
            <v:path/>
            <v:fill on="f" focussize="0,0"/>
            <v:stroke on="f" joinstyle="miter"/>
            <v:imagedata r:id="rId25" o:title="eqIdb6f343e10598c0a07eee46682d40bb67"/>
            <o:lock v:ext="edit" aspectratio="t"/>
            <w10:wrap type="none"/>
            <w10:anchorlock/>
          </v:shape>
          <o:OLEObject Type="Embed" ProgID="Equation.DSMT4" ShapeID="_x0000_i1035" DrawAspect="Content" ObjectID="_1468075734" r:id="rId2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故D错误。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12．A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【详解】设甲的边长为</w:t>
      </w:r>
      <w:r>
        <w:object>
          <v:shape id="_x0000_i1036" o:spt="75" alt="eqId56af0343033ed6595f5bc1a758d7be33" type="#_x0000_t75" style="height:16.3pt;width:14.05pt;" o:ole="t" filled="f" o:preferrelative="t" stroked="f" coordsize="21600,21600">
            <v:path/>
            <v:fill on="f" focussize="0,0"/>
            <v:stroke on="f" joinstyle="miter"/>
            <v:imagedata r:id="rId27" o:title="eqId56af0343033ed6595f5bc1a758d7be33"/>
            <o:lock v:ext="edit" aspectratio="t"/>
            <w10:wrap type="none"/>
            <w10:anchorlock/>
          </v:shape>
          <o:OLEObject Type="Embed" ProgID="Equation.DSMT4" ShapeID="_x0000_i1036" DrawAspect="Content" ObjectID="_1468075735" r:id="rId26">
            <o:LockedField>false</o:LockedField>
          </o:OLEObject>
        </w:object>
      </w:r>
      <w:r>
        <w:t>，甲的密度为</w:t>
      </w:r>
      <w:r>
        <w:object>
          <v:shape id="_x0000_i1037" o:spt="75" alt="eqIdb69f6491b97f9bfb4374112173317d3b" type="#_x0000_t75" style="height:14.3pt;width:13.2pt;" o:ole="t" filled="f" o:preferrelative="t" stroked="f" coordsize="21600,21600">
            <v:path/>
            <v:fill on="f" focussize="0,0"/>
            <v:stroke on="f" joinstyle="miter"/>
            <v:imagedata r:id="rId29" o:title="eqIdb69f6491b97f9bfb4374112173317d3b"/>
            <o:lock v:ext="edit" aspectratio="t"/>
            <w10:wrap type="none"/>
            <w10:anchorlock/>
          </v:shape>
          <o:OLEObject Type="Embed" ProgID="Equation.DSMT4" ShapeID="_x0000_i1037" DrawAspect="Content" ObjectID="_1468075736" r:id="rId28">
            <o:LockedField>false</o:LockedField>
          </o:OLEObject>
        </w:object>
      </w:r>
      <w:r>
        <w:t>，乙的边长为</w:t>
      </w:r>
      <w:r>
        <w:object>
          <v:shape id="_x0000_i1038" o:spt="75" alt="eqIdefe50fd207e343917695ce12be557fed" type="#_x0000_t75" style="height:16.3pt;width:14.05pt;" o:ole="t" filled="f" o:preferrelative="t" stroked="f" coordsize="21600,21600">
            <v:path/>
            <v:fill on="f" focussize="0,0"/>
            <v:stroke on="f" joinstyle="miter"/>
            <v:imagedata r:id="rId31" o:title="eqIdefe50fd207e343917695ce12be557fed"/>
            <o:lock v:ext="edit" aspectratio="t"/>
            <w10:wrap type="none"/>
            <w10:anchorlock/>
          </v:shape>
          <o:OLEObject Type="Embed" ProgID="Equation.DSMT4" ShapeID="_x0000_i1038" DrawAspect="Content" ObjectID="_1468075737" r:id="rId30">
            <o:LockedField>false</o:LockedField>
          </o:OLEObject>
        </w:object>
      </w:r>
      <w:r>
        <w:t>，乙的密度为</w:t>
      </w:r>
      <w:r>
        <w:object>
          <v:shape id="_x0000_i1039" o:spt="75" alt="eqId13d0a44c49af428e283eb34b9815af44" type="#_x0000_t75" style="height:16.05pt;width:14.95pt;" o:ole="t" filled="f" o:preferrelative="t" stroked="f" coordsize="21600,21600">
            <v:path/>
            <v:fill on="f" focussize="0,0"/>
            <v:stroke on="f" joinstyle="miter"/>
            <v:imagedata r:id="rId33" o:title="eqId13d0a44c49af428e283eb34b9815af44"/>
            <o:lock v:ext="edit" aspectratio="t"/>
            <w10:wrap type="none"/>
            <w10:anchorlock/>
          </v:shape>
          <o:OLEObject Type="Embed" ProgID="Equation.DSMT4" ShapeID="_x0000_i1039" DrawAspect="Content" ObjectID="_1468075738" r:id="rId32">
            <o:LockedField>false</o:LockedField>
          </o:OLEObject>
        </w:object>
      </w:r>
      <w:r>
        <w:t>，质量相等的实心均匀正方体甲、乙置于水平地面上，则根据质量相等，可以列等式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0" o:spt="75" alt="eqId5b387fd542140a8de10abd36736c93d1" type="#_x0000_t75" style="height:20.2pt;width:85.3pt;" o:ole="t" filled="f" o:preferrelative="t" stroked="f" coordsize="21600,21600">
            <v:path/>
            <v:fill on="f" focussize="0,0"/>
            <v:stroke on="f" joinstyle="miter"/>
            <v:imagedata r:id="rId35" o:title="eqId5b387fd542140a8de10abd36736c93d1"/>
            <o:lock v:ext="edit" aspectratio="t"/>
            <w10:wrap type="none"/>
            <w10:anchorlock/>
          </v:shape>
          <o:OLEObject Type="Embed" ProgID="Equation.DSMT4" ShapeID="_x0000_i1040" DrawAspect="Content" ObjectID="_1468075739" r:id="rId3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①甲、乙都水平切，切去后，甲仍然是均匀的柱状体，则剩余部分甲对地面的压强为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1" o:spt="75" alt="eqIda28455e660d1cfc33a4b1f310a98dcab" type="#_x0000_t75" style="height:37.85pt;width:263.1pt;" o:ole="t" filled="f" o:preferrelative="t" stroked="f" coordsize="21600,21600">
            <v:path/>
            <v:fill on="f" focussize="0,0"/>
            <v:stroke on="f" joinstyle="miter"/>
            <v:imagedata r:id="rId37" o:title="eqIda28455e660d1cfc33a4b1f310a98dcab"/>
            <o:lock v:ext="edit" aspectratio="t"/>
            <w10:wrap type="none"/>
            <w10:anchorlock/>
          </v:shape>
          <o:OLEObject Type="Embed" ProgID="Equation.DSMT4" ShapeID="_x0000_i1041" DrawAspect="Content" ObjectID="_1468075740" r:id="rId3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同理剩余部分乙对地面的压强为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2" o:spt="75" alt="eqId71700bb7fc6b6c810f223c556bf35a13" type="#_x0000_t75" style="height:17.2pt;width:89.75pt;" o:ole="t" filled="f" o:preferrelative="t" stroked="f" coordsize="21600,21600">
            <v:path/>
            <v:fill on="f" focussize="0,0"/>
            <v:stroke on="f" joinstyle="miter"/>
            <v:imagedata r:id="rId39" o:title="eqId71700bb7fc6b6c810f223c556bf35a13"/>
            <o:lock v:ext="edit" aspectratio="t"/>
            <w10:wrap type="none"/>
            <w10:anchorlock/>
          </v:shape>
          <o:OLEObject Type="Embed" ProgID="Equation.DSMT4" ShapeID="_x0000_i1042" DrawAspect="Content" ObjectID="_1468075741" r:id="rId3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若剩余部分压强相等，则可以列等式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3" o:spt="75" alt="eqId3c72ca93995ec0a22c04a770a99994bf" type="#_x0000_t75" style="height:27.55pt;width:212.05pt;" o:ole="t" filled="f" o:preferrelative="t" stroked="f" coordsize="21600,21600">
            <v:path/>
            <v:fill on="f" focussize="0,0"/>
            <v:stroke on="f" joinstyle="miter"/>
            <v:imagedata r:id="rId41" o:title="eqId3c72ca93995ec0a22c04a770a99994bf"/>
            <o:lock v:ext="edit" aspectratio="t"/>
            <w10:wrap type="none"/>
            <w10:anchorlock/>
          </v:shape>
          <o:OLEObject Type="Embed" ProgID="Equation.DSMT4" ShapeID="_x0000_i1043" DrawAspect="Content" ObjectID="_1468075742" r:id="rId4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经整理可知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4" o:spt="75" alt="eqIda40a09928b1a0414f5f4117983305659" type="#_x0000_t75" style="height:31.65pt;width:81.8pt;" o:ole="t" filled="f" o:preferrelative="t" stroked="f" coordsize="21600,21600">
            <v:path/>
            <v:fill on="f" focussize="0,0"/>
            <v:stroke on="f" joinstyle="miter"/>
            <v:imagedata r:id="rId43" o:title="eqIda40a09928b1a0414f5f4117983305659"/>
            <o:lock v:ext="edit" aspectratio="t"/>
            <w10:wrap type="none"/>
            <w10:anchorlock/>
          </v:shape>
          <o:OLEObject Type="Embed" ProgID="Equation.DSMT4" ShapeID="_x0000_i1044" DrawAspect="Content" ObjectID="_1468075743" r:id="rId4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从图可知看出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5" o:spt="75" alt="eqIdbca381dc16d61df67afc80d0e7ac90bd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45" o:title="eqIdbca381dc16d61df67afc80d0e7ac90bd"/>
            <o:lock v:ext="edit" aspectratio="t"/>
            <w10:wrap type="none"/>
            <w10:anchorlock/>
          </v:shape>
          <o:OLEObject Type="Embed" ProgID="Equation.DSMT4" ShapeID="_x0000_i1045" DrawAspect="Content" ObjectID="_1468075744" r:id="rId4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则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6" o:spt="75" alt="eqId79f792627abf0772dfc4e9d30a029987" type="#_x0000_t75" style="height:16.7pt;width:41.35pt;" o:ole="t" filled="f" o:preferrelative="t" stroked="f" coordsize="21600,21600">
            <v:path/>
            <v:fill on="f" focussize="0,0"/>
            <v:stroke on="f" joinstyle="miter"/>
            <v:imagedata r:id="rId47" o:title="eqId79f792627abf0772dfc4e9d30a029987"/>
            <o:lock v:ext="edit" aspectratio="t"/>
            <w10:wrap type="none"/>
            <w10:anchorlock/>
          </v:shape>
          <o:OLEObject Type="Embed" ProgID="Equation.DSMT4" ShapeID="_x0000_i1046" DrawAspect="Content" ObjectID="_1468075745" r:id="rId4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而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7" o:spt="75" alt="eqId5b387fd542140a8de10abd36736c93d1" type="#_x0000_t75" style="height:20.2pt;width:85.3pt;" o:ole="t" filled="f" o:preferrelative="t" stroked="f" coordsize="21600,21600">
            <v:path/>
            <v:fill on="f" focussize="0,0"/>
            <v:stroke on="f" joinstyle="miter"/>
            <v:imagedata r:id="rId35" o:title="eqId5b387fd542140a8de10abd36736c93d1"/>
            <o:lock v:ext="edit" aspectratio="t"/>
            <w10:wrap type="none"/>
            <w10:anchorlock/>
          </v:shape>
          <o:OLEObject Type="Embed" ProgID="Equation.DSMT4" ShapeID="_x0000_i1047" DrawAspect="Content" ObjectID="_1468075746" r:id="rId4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则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8" o:spt="75" alt="eqId8971567fb5d2452442515eab1d34841e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50" o:title="eqId8971567fb5d2452442515eab1d34841e"/>
            <o:lock v:ext="edit" aspectratio="t"/>
            <w10:wrap type="none"/>
            <w10:anchorlock/>
          </v:shape>
          <o:OLEObject Type="Embed" ProgID="Equation.DSMT4" ShapeID="_x0000_i1048" DrawAspect="Content" ObjectID="_1468075747" r:id="rId4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且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9" o:spt="75" alt="eqId48e67bf67a2595ffc590358769710529" type="#_x0000_t75" style="height:15.85pt;width:36.05pt;" o:ole="t" filled="f" o:preferrelative="t" stroked="f" coordsize="21600,21600">
            <v:path/>
            <v:fill on="f" focussize="0,0"/>
            <v:stroke on="f" joinstyle="miter"/>
            <v:imagedata r:id="rId52" o:title="eqId48e67bf67a2595ffc590358769710529"/>
            <o:lock v:ext="edit" aspectratio="t"/>
            <w10:wrap type="none"/>
            <w10:anchorlock/>
          </v:shape>
          <o:OLEObject Type="Embed" ProgID="Equation.DSMT4" ShapeID="_x0000_i1049" DrawAspect="Content" ObjectID="_1468075748" r:id="rId5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故切去的高度</w:t>
      </w:r>
      <w:r>
        <w:object>
          <v:shape id="_x0000_i1050" o:spt="75" alt="eqId0d1e589464d06c142481806fb43728bf" type="#_x0000_t75" style="height:12.3pt;width:14.9pt;" o:ole="t" filled="f" o:preferrelative="t" stroked="f" coordsize="21600,21600">
            <v:path/>
            <v:fill on="f" focussize="0,0"/>
            <v:stroke on="f" joinstyle="miter"/>
            <v:imagedata r:id="rId54" o:title="eqId0d1e589464d06c142481806fb43728bf"/>
            <o:lock v:ext="edit" aspectratio="t"/>
            <w10:wrap type="none"/>
            <w10:anchorlock/>
          </v:shape>
          <o:OLEObject Type="Embed" ProgID="Equation.DSMT4" ShapeID="_x0000_i1050" DrawAspect="Content" ObjectID="_1468075749" r:id="rId53">
            <o:LockedField>false</o:LockedField>
          </o:OLEObject>
        </w:object>
      </w:r>
      <w:r>
        <w:t>大于0，故①可行；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②甲、乙都竖直切，则甲剩余部分对地面的压强为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1" o:spt="75" alt="eqIdfd4fb20c82802d59a2a5af7907940ff0" type="#_x0000_t75" style="height:31pt;width:173.35pt;" o:ole="t" filled="f" o:preferrelative="t" stroked="f" coordsize="21600,21600">
            <v:path/>
            <v:fill on="f" focussize="0,0"/>
            <v:stroke on="f" joinstyle="miter"/>
            <v:imagedata r:id="rId56" o:title="eqIdfd4fb20c82802d59a2a5af7907940ff0"/>
            <o:lock v:ext="edit" aspectratio="t"/>
            <w10:wrap type="none"/>
            <w10:anchorlock/>
          </v:shape>
          <o:OLEObject Type="Embed" ProgID="Equation.DSMT4" ShapeID="_x0000_i1051" DrawAspect="Content" ObjectID="_1468075750" r:id="rId5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同理乙剩余剩余部分对地面的压强为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2" o:spt="75" alt="eqIdef056791d03c78a3ac3665278b3af45a" type="#_x0000_t75" style="height:16.35pt;width:59.8pt;" o:ole="t" filled="f" o:preferrelative="t" stroked="f" coordsize="21600,21600">
            <v:path/>
            <v:fill on="f" focussize="0,0"/>
            <v:stroke on="f" joinstyle="miter"/>
            <v:imagedata r:id="rId58" o:title="eqIdef056791d03c78a3ac3665278b3af45a"/>
            <o:lock v:ext="edit" aspectratio="t"/>
            <w10:wrap type="none"/>
            <w10:anchorlock/>
          </v:shape>
          <o:OLEObject Type="Embed" ProgID="Equation.DSMT4" ShapeID="_x0000_i1052" DrawAspect="Content" ObjectID="_1468075751" r:id="rId5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而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3" o:spt="75" alt="eqId8971567fb5d2452442515eab1d34841e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50" o:title="eqId8971567fb5d2452442515eab1d34841e"/>
            <o:lock v:ext="edit" aspectratio="t"/>
            <w10:wrap type="none"/>
            <w10:anchorlock/>
          </v:shape>
          <o:OLEObject Type="Embed" ProgID="Equation.DSMT4" ShapeID="_x0000_i1053" DrawAspect="Content" ObjectID="_1468075752" r:id="rId5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故剩余部分的压强不可能相等，故②不可行；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③甲水平切、乙竖直切，则甲剩余部分对地面的压强为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4" o:spt="75" alt="eqIde39786392a9e1cdc9a03eab94d1961b8" type="#_x0000_t75" style="height:27.5pt;width:119.6pt;" o:ole="t" filled="f" o:preferrelative="t" stroked="f" coordsize="21600,21600">
            <v:path/>
            <v:fill on="f" focussize="0,0"/>
            <v:stroke on="f" joinstyle="miter"/>
            <v:imagedata r:id="rId61" o:title="eqIde39786392a9e1cdc9a03eab94d1961b8"/>
            <o:lock v:ext="edit" aspectratio="t"/>
            <w10:wrap type="none"/>
            <w10:anchorlock/>
          </v:shape>
          <o:OLEObject Type="Embed" ProgID="Equation.DSMT4" ShapeID="_x0000_i1054" DrawAspect="Content" ObjectID="_1468075753" r:id="rId6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乙竖直切，乙剩余部分对地面的压强为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5" o:spt="75" alt="eqIdef056791d03c78a3ac3665278b3af45a" type="#_x0000_t75" style="height:16.35pt;width:59.8pt;" o:ole="t" filled="f" o:preferrelative="t" stroked="f" coordsize="21600,21600">
            <v:path/>
            <v:fill on="f" focussize="0,0"/>
            <v:stroke on="f" joinstyle="miter"/>
            <v:imagedata r:id="rId58" o:title="eqIdef056791d03c78a3ac3665278b3af45a"/>
            <o:lock v:ext="edit" aspectratio="t"/>
            <w10:wrap type="none"/>
            <w10:anchorlock/>
          </v:shape>
          <o:OLEObject Type="Embed" ProgID="Equation.DSMT4" ShapeID="_x0000_i1055" DrawAspect="Content" ObjectID="_1468075754" r:id="rId6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若剩余部分压强相等，则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6" o:spt="75" alt="eqId6ed3b5a959a83aad76a63fdace34af72" type="#_x0000_t75" style="height:27.5pt;width:182.15pt;" o:ole="t" filled="f" o:preferrelative="t" stroked="f" coordsize="21600,21600">
            <v:path/>
            <v:fill on="f" focussize="0,0"/>
            <v:stroke on="f" joinstyle="miter"/>
            <v:imagedata r:id="rId64" o:title="eqId6ed3b5a959a83aad76a63fdace34af72"/>
            <o:lock v:ext="edit" aspectratio="t"/>
            <w10:wrap type="none"/>
            <w10:anchorlock/>
          </v:shape>
          <o:OLEObject Type="Embed" ProgID="Equation.DSMT4" ShapeID="_x0000_i1056" DrawAspect="Content" ObjectID="_1468075755" r:id="rId6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经整理可知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7" o:spt="75" alt="eqId2405a27a40ca6fae8c18b136852aaf1b" type="#_x0000_t75" style="height:31.65pt;width:96.8pt;" o:ole="t" filled="f" o:preferrelative="t" stroked="f" coordsize="21600,21600">
            <v:path/>
            <v:fill on="f" focussize="0,0"/>
            <v:stroke on="f" joinstyle="miter"/>
            <v:imagedata r:id="rId66" o:title="eqId2405a27a40ca6fae8c18b136852aaf1b"/>
            <o:lock v:ext="edit" aspectratio="t"/>
            <w10:wrap type="none"/>
            <w10:anchorlock/>
          </v:shape>
          <o:OLEObject Type="Embed" ProgID="Equation.DSMT4" ShapeID="_x0000_i1057" DrawAspect="Content" ObjectID="_1468075756" r:id="rId6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故③可行；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④甲竖直切、乙水平切，则甲剩余部分对地面的压强为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8" o:spt="75" alt="eqId2005954653801a42288a5ae96d1095c8" type="#_x0000_t75" style="height:16.35pt;width:63.35pt;" o:ole="t" filled="f" o:preferrelative="t" stroked="f" coordsize="21600,21600">
            <v:path/>
            <v:fill on="f" focussize="0,0"/>
            <v:stroke on="f" joinstyle="miter"/>
            <v:imagedata r:id="rId68" o:title="eqId2005954653801a42288a5ae96d1095c8"/>
            <o:lock v:ext="edit" aspectratio="t"/>
            <w10:wrap type="none"/>
            <w10:anchorlock/>
          </v:shape>
          <o:OLEObject Type="Embed" ProgID="Equation.DSMT4" ShapeID="_x0000_i1058" DrawAspect="Content" ObjectID="_1468075757" r:id="rId6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乙剩余部分对地面的压强为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9" o:spt="75" alt="eqId71700bb7fc6b6c810f223c556bf35a13" type="#_x0000_t75" style="height:17.2pt;width:89.75pt;" o:ole="t" filled="f" o:preferrelative="t" stroked="f" coordsize="21600,21600">
            <v:path/>
            <v:fill on="f" focussize="0,0"/>
            <v:stroke on="f" joinstyle="miter"/>
            <v:imagedata r:id="rId39" o:title="eqId71700bb7fc6b6c810f223c556bf35a13"/>
            <o:lock v:ext="edit" aspectratio="t"/>
            <w10:wrap type="none"/>
            <w10:anchorlock/>
          </v:shape>
          <o:OLEObject Type="Embed" ProgID="Equation.DSMT4" ShapeID="_x0000_i1059" DrawAspect="Content" ObjectID="_1468075758" r:id="rId6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将剩余部分的压强相减，即可知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60" o:spt="75" alt="eqIdae81e349a2745414cb8d1e806618fe3d" type="#_x0000_t75" style="height:17.2pt;width:281.6pt;" o:ole="t" filled="f" o:preferrelative="t" stroked="f" coordsize="21600,21600">
            <v:path/>
            <v:fill on="f" focussize="0,0"/>
            <v:stroke on="f" joinstyle="miter"/>
            <v:imagedata r:id="rId71" o:title="eqIdae81e349a2745414cb8d1e806618fe3d"/>
            <o:lock v:ext="edit" aspectratio="t"/>
            <w10:wrap type="none"/>
            <w10:anchorlock/>
          </v:shape>
          <o:OLEObject Type="Embed" ProgID="Equation.DSMT4" ShapeID="_x0000_i1060" DrawAspect="Content" ObjectID="_1468075759" r:id="rId7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因为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61" o:spt="75" alt="eqId8971567fb5d2452442515eab1d34841e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50" o:title="eqId8971567fb5d2452442515eab1d34841e"/>
            <o:lock v:ext="edit" aspectratio="t"/>
            <w10:wrap type="none"/>
            <w10:anchorlock/>
          </v:shape>
          <o:OLEObject Type="Embed" ProgID="Equation.DSMT4" ShapeID="_x0000_i1061" DrawAspect="Content" ObjectID="_1468075760" r:id="rId7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62" o:spt="75" alt="eqId34ed925d7bca790280df1e4de7b5a63a" type="#_x0000_t75" style="height:16.35pt;width:185.65pt;" o:ole="t" filled="f" o:preferrelative="t" stroked="f" coordsize="21600,21600">
            <v:path/>
            <v:fill on="f" focussize="0,0"/>
            <v:stroke on="f" joinstyle="miter"/>
            <v:imagedata r:id="rId74" o:title="eqId34ed925d7bca790280df1e4de7b5a63a"/>
            <o:lock v:ext="edit" aspectratio="t"/>
            <w10:wrap type="none"/>
            <w10:anchorlock/>
          </v:shape>
          <o:OLEObject Type="Embed" ProgID="Equation.DSMT4" ShapeID="_x0000_i1062" DrawAspect="Content" ObjectID="_1468075761" r:id="rId7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剩余部分不可能相等，故④不可行，故综上所述，①和③可行，A符合题意。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故选A。</w:t>
      </w:r>
    </w:p>
    <w:p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电磁感应     二次能源     方向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100  50 （3）</w:t>
      </w:r>
      <w:r>
        <w:t xml:space="preserve"> 可再生  热值大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或</w:t>
      </w:r>
      <w:r>
        <w:t>污染小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内 机械能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14.（1）</w:t>
      </w:r>
      <w:r>
        <w:object>
          <v:shape id="_x0000_i1063" o:spt="75" alt="eqId88b8072cb7193b01f30e1c4c961e94c4" type="#_x0000_t75" style="height:31pt;width:26.35pt;" o:ole="t" filled="f" o:preferrelative="t" stroked="f" coordsize="21600,21600">
            <v:path/>
            <v:fill on="f" focussize="0,0"/>
            <v:stroke on="f" joinstyle="miter"/>
            <v:imagedata r:id="rId76" o:title="eqId88b8072cb7193b01f30e1c4c961e94c4"/>
            <o:lock v:ext="edit" aspectratio="t"/>
            <w10:wrap type="none"/>
            <w10:anchorlock/>
          </v:shape>
          <o:OLEObject Type="Embed" ProgID="Equation.DSMT4" ShapeID="_x0000_i1063" DrawAspect="Content" ObjectID="_1468075762" r:id="rId7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（2）</w:t>
      </w:r>
      <w:r>
        <w:t>运动</w:t>
      </w:r>
      <w:r>
        <w:rPr>
          <w:rFonts w:hint="eastAsia"/>
          <w:lang w:val="en-US" w:eastAsia="zh-CN"/>
        </w:rPr>
        <w:t xml:space="preserve"> </w:t>
      </w:r>
      <w:r>
        <w:t>不变   运动状态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短路     滚动     变小    分子之间存在引力</w:t>
      </w:r>
      <w:r>
        <w:rPr>
          <w:rFonts w:hint="eastAsia"/>
          <w:lang w:val="en-US" w:eastAsia="zh-CN"/>
        </w:rPr>
        <w:t xml:space="preserve"> 滑动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【详解】∵载人舱匀速下落，∴</w:t>
      </w:r>
      <w:r>
        <w:rPr>
          <w:i/>
        </w:rPr>
        <w:t>G</w:t>
      </w:r>
      <w:r>
        <w:t>=</w:t>
      </w:r>
      <w:r>
        <w:rPr>
          <w:i/>
        </w:rPr>
        <w:t>f</w:t>
      </w:r>
      <w:r>
        <w:t>，∵</w:t>
      </w:r>
      <w:r>
        <w:rPr>
          <w:i/>
        </w:rPr>
        <w:t>f</w:t>
      </w:r>
      <w:r>
        <w:t>=</w:t>
      </w:r>
      <w:r>
        <w:rPr>
          <w:i/>
        </w:rPr>
        <w:t>kv</w:t>
      </w:r>
      <w:r>
        <w:rPr>
          <w:i/>
          <w:vertAlign w:val="superscript"/>
        </w:rPr>
        <w:t>2</w:t>
      </w:r>
      <w:r>
        <w:t>，∴</w:t>
      </w:r>
      <w:r>
        <w:rPr>
          <w:i/>
        </w:rPr>
        <w:t>G</w:t>
      </w:r>
      <w:r>
        <w:t>=</w:t>
      </w:r>
      <w:r>
        <w:rPr>
          <w:i/>
        </w:rPr>
        <w:t>kv</w:t>
      </w:r>
      <w:r>
        <w:rPr>
          <w:i/>
          <w:vertAlign w:val="superscript"/>
        </w:rPr>
        <w:t>2</w:t>
      </w:r>
      <w:r>
        <w:t>=</w:t>
      </w:r>
      <w:r>
        <w:rPr>
          <w:i/>
        </w:rPr>
        <w:t>mg</w:t>
      </w:r>
      <w:r>
        <w:t>，∴载人舱的下落速度：</w:t>
      </w:r>
      <w:r>
        <w:rPr>
          <w:i/>
        </w:rPr>
        <w:t>v</w:t>
      </w:r>
      <w:r>
        <w:t>=</w:t>
      </w:r>
      <w:r>
        <w:object>
          <v:shape id="_x0000_i1064" o:spt="75" alt="eqId88b8072cb7193b01f30e1c4c961e94c4" type="#_x0000_t75" style="height:31pt;width:26.35pt;" o:ole="t" filled="f" o:preferrelative="t" stroked="f" coordsize="21600,21600">
            <v:path/>
            <v:fill on="f" focussize="0,0"/>
            <v:stroke on="f" joinstyle="miter"/>
            <v:imagedata r:id="rId76" o:title="eqId88b8072cb7193b01f30e1c4c961e94c4"/>
            <o:lock v:ext="edit" aspectratio="t"/>
            <w10:wrap type="none"/>
            <w10:anchorlock/>
          </v:shape>
          <o:OLEObject Type="Embed" ProgID="Equation.DSMT4" ShapeID="_x0000_i1064" DrawAspect="Content" ObjectID="_1468075763" r:id="rId77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15.</w:t>
      </w:r>
      <w:r>
        <w:t xml:space="preserve">太阳     </w:t>
      </w:r>
      <w:r>
        <w:rPr>
          <w:rFonts w:hint="eastAsia"/>
          <w:lang w:val="en-US" w:eastAsia="zh-CN"/>
        </w:rPr>
        <w:t>紫外线</w:t>
      </w:r>
      <w:r>
        <w:t>    </w:t>
      </w:r>
      <w:r>
        <w:rPr>
          <w:rFonts w:hint="eastAsia"/>
          <w:lang w:val="en-US" w:eastAsia="zh-CN"/>
        </w:rPr>
        <w:t>蓝</w:t>
      </w:r>
      <w:r>
        <w:t>     弱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16.</w:t>
      </w:r>
      <w:r>
        <w:t>凸透镜     运动     变大</w:t>
      </w:r>
      <w:r>
        <w:rPr>
          <w:rFonts w:hint="eastAsia"/>
          <w:lang w:val="en-US" w:eastAsia="zh-CN"/>
        </w:rPr>
        <w:t xml:space="preserve">  1.12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eastAsia"/>
          <w:vertAlign w:val="superscript"/>
          <w:lang w:val="en-US" w:eastAsia="zh-CN"/>
        </w:rPr>
        <w:t>19</w:t>
      </w:r>
      <w:r>
        <w:rPr>
          <w:rFonts w:hint="eastAsia"/>
          <w:lang w:val="en-US" w:eastAsia="zh-CN"/>
        </w:rPr>
        <w:t>J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17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000250" cy="1447800"/>
            <wp:effectExtent l="0" t="0" r="0" b="0"/>
            <wp:docPr id="230195363" name="图片 230195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195363" name="图片 230195363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495425" cy="1371600"/>
            <wp:effectExtent l="0" t="0" r="9525" b="0"/>
            <wp:docPr id="68113053" name="图片 68113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13053" name="图片 68113053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619250" cy="971550"/>
            <wp:effectExtent l="0" t="0" r="0" b="0"/>
            <wp:docPr id="1046169291" name="图片 1046169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69291" name="图片 1046169291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8</w:t>
      </w:r>
      <w:r>
        <w:rPr>
          <w:rFonts w:hint="eastAsia"/>
          <w:lang w:val="en-US" w:eastAsia="zh-CN"/>
        </w:rPr>
        <w:t>.（1）</w:t>
      </w:r>
      <w:r>
        <w:t>同一高度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投影仪   下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5   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t>实     凹透镜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由丙图可知，物距为15cm，在一倍焦距和二倍焦距之间，成倒立放大的实像，在二倍焦距以外，此时光屏在距透镜15cm处，光屏上没有清晰的像。当蜡烛和凸透镜分别以 2cm/s 和 1cm/s 的速度从图示位置同时匀速向左运动时，物距和透镜到光屏二点距离是等距离增加的，当物距增加5cm到20cm等于二倍物距时，透镜到光屏的距离恰好也等于20cm，根据凸透镜的成像规律，此时光屏上成清晰的像，由</w:t>
      </w:r>
      <w:r>
        <w:object>
          <v:shape id="_x0000_i1065" o:spt="75" alt="eqId1d137f268b650d62c7eb139552a22fe1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82" o:title="eqId1d137f268b650d62c7eb139552a22fe1"/>
            <o:lock v:ext="edit" aspectratio="t"/>
            <w10:wrap type="none"/>
            <w10:anchorlock/>
          </v:shape>
          <o:OLEObject Type="Embed" ProgID="Equation.DSMT4" ShapeID="_x0000_i1065" DrawAspect="Content" ObjectID="_1468075764" r:id="rId81">
            <o:LockedField>false</o:LockedField>
          </o:OLEObject>
        </w:object>
      </w:r>
      <w:r>
        <w:t>可知蜡烛和凸透镜经过5s后，光屏上成清晰的像。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（4）由图示可知，像为倒立、缩小的实像，那么水球相当于凸透镜。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王亚平向水球里注射一个气泡，水球因此被气泡变为了两部分，中间是空气，气泡周围是水。这个时候整个水球就变成了两个透镜，外圈成为了一个凸透镜，所以呈现出一个倒立的像，内圈相当于变成了两个凹透镜的组合，这个时候又出现了一个正立的像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3727450</wp:posOffset>
            </wp:positionH>
            <wp:positionV relativeFrom="paragraph">
              <wp:posOffset>386080</wp:posOffset>
            </wp:positionV>
            <wp:extent cx="1562735" cy="1162050"/>
            <wp:effectExtent l="0" t="0" r="18415" b="0"/>
            <wp:wrapTight wrapText="bothSides">
              <wp:wrapPolygon>
                <wp:start x="0" y="0"/>
                <wp:lineTo x="0" y="21246"/>
                <wp:lineTo x="21328" y="21246"/>
                <wp:lineTo x="21328" y="0"/>
                <wp:lineTo x="0" y="0"/>
              </wp:wrapPolygon>
            </wp:wrapTight>
            <wp:docPr id="4" name="图片 4" descr="IMG_20240322_175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0240322_175757"/>
                    <pic:cNvPicPr>
                      <a:picLocks noChangeAspect="1"/>
                    </pic:cNvPicPr>
                  </pic:nvPicPr>
                  <pic:blipFill>
                    <a:blip r:embed="rId83">
                      <a:lum bright="-6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</w:t>
      </w:r>
      <w:r>
        <w:t>9．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到达水平面的初速度     做匀速直线运动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速度</w:t>
      </w:r>
      <w:r>
        <w:rPr>
          <w:rFonts w:hint="eastAsia"/>
          <w:lang w:val="en-US" w:eastAsia="zh-CN"/>
        </w:rPr>
        <w:t xml:space="preserve"> （3）</w:t>
      </w:r>
      <w:r>
        <w:t>③     BC 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t xml:space="preserve"> 振动     不受到     吹气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0．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 xml:space="preserve">         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1.05</w:t>
      </w:r>
      <w:r>
        <w:t>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10</w:t>
      </w:r>
      <w:r>
        <w:t>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大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/>
          <w:lang w:eastAsia="zh-CN"/>
        </w:rPr>
      </w:pPr>
      <w:r>
        <w:t>【详解】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由表中数据可知</w:t>
      </w:r>
      <w:r>
        <w:rPr>
          <w:rFonts w:hint="eastAsia"/>
          <w:lang w:eastAsia="zh-CN"/>
        </w:rPr>
        <w:t>，</w:t>
      </w:r>
      <w:r>
        <w:t>第5次实验电流最大，此时电路总电阻最小，由</w:t>
      </w:r>
      <w:r>
        <w:rPr>
          <w:rFonts w:hint="eastAsia"/>
          <w:lang w:val="en-US" w:eastAsia="zh-CN"/>
        </w:rPr>
        <w:t>欧姆定律</w:t>
      </w:r>
      <w:r>
        <w:t>可得第5次实验时电路总电阻等于18.2</w:t>
      </w:r>
      <w:r>
        <w:rPr>
          <w:rFonts w:hint="eastAsia"/>
        </w:rPr>
        <w:t>Ω</w:t>
      </w:r>
      <w:r>
        <w:t>小于20</w:t>
      </w:r>
      <w:r>
        <w:rPr>
          <w:rFonts w:hint="eastAsia"/>
        </w:rPr>
        <w:t>Ω</w:t>
      </w:r>
      <w:r>
        <w:t>，故小聪在实验中选用的</w:t>
      </w:r>
      <w:r>
        <w:rPr>
          <w:rFonts w:hint="eastAsia"/>
          <w:lang w:val="en-US" w:eastAsia="zh-CN"/>
        </w:rPr>
        <w:t>R0=10</w:t>
      </w:r>
      <w:r>
        <w:rPr>
          <w:rFonts w:hint="eastAsia"/>
        </w:rPr>
        <w:t>Ω</w:t>
      </w:r>
      <w:r>
        <w:t>的定值电阻</w:t>
      </w:r>
      <w:r>
        <w:rPr>
          <w:rFonts w:hint="eastAsia"/>
          <w:lang w:eastAsia="zh-CN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t>测量功率时</w:t>
      </w:r>
      <w:r>
        <w:rPr>
          <w:rFonts w:hint="eastAsia"/>
          <w:lang w:eastAsia="zh-CN"/>
        </w:rPr>
        <w:t>，</w:t>
      </w:r>
      <w:r>
        <w:t>应该测量小灯泡两端的实际电压和通过小灯泡的实际电流，而电流表实际测量的是通过小灯泡和电压表的总电流，即电流偏大，而电压表与小灯泡并联连接，测量的电压是准确的</w:t>
      </w:r>
      <w:r>
        <w:rPr>
          <w:rFonts w:hint="eastAsia"/>
          <w:lang w:eastAsia="zh-CN"/>
        </w:rPr>
        <w:t>，</w:t>
      </w:r>
      <w:r>
        <w:t>根据功率公式可知，小灯泡电功率的测量值大于真实值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故</w:t>
      </w:r>
      <w:r>
        <w:t>小灯泡电功率的测量值偏大</w:t>
      </w:r>
      <w:r>
        <w:rPr>
          <w:rFonts w:hint="eastAsia"/>
          <w:lang w:eastAsia="zh-CN"/>
        </w:rPr>
        <w:t>。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1．（1）9V；（2）0.9A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【详解】解：（1）由电路图可知，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与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并联，电流表A测干路电流，电流表A</w:t>
      </w:r>
      <w:r>
        <w:rPr>
          <w:vertAlign w:val="subscript"/>
        </w:rPr>
        <w:t>1</w:t>
      </w:r>
      <w:r>
        <w:t>测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支路的电流。由并联电路电压的规律及欧姆定律可得电源电压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eastAsia="Times New Roman" w:cs="Times New Roman"/>
          <w:i/>
        </w:rPr>
        <w:t>U</w:t>
      </w:r>
      <w:r>
        <w:t>=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=0.3A×30Ω=9V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（2）由欧姆定律通过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的电流为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eastAsia="宋体"/>
          <w:lang w:eastAsia="zh-CN"/>
        </w:rPr>
      </w:pPr>
      <w:r>
        <w:object>
          <v:shape id="_x0000_i1066" o:spt="75" alt="eqId61da53c116fd3bc23a3626a9b97ca0e2" type="#_x0000_t75" style="height:30pt;width:93.25pt;" o:ole="t" filled="f" o:preferrelative="t" stroked="f" coordsize="21600,21600">
            <v:path/>
            <v:fill on="f" focussize="0,0"/>
            <v:stroke on="f" joinstyle="miter"/>
            <v:imagedata r:id="rId85" o:title="eqId61da53c116fd3bc23a3626a9b97ca0e2"/>
            <o:lock v:ext="edit" aspectratio="t"/>
            <w10:wrap type="none"/>
            <w10:anchorlock/>
          </v:shape>
          <o:OLEObject Type="Embed" ProgID="Equation.DSMT4" ShapeID="_x0000_i1066" DrawAspect="Content" ObjectID="_1468075765" r:id="rId84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因并联电路中干路电流等于各支路电流之和，电流表A的示数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eastAsia="Times New Roman" w:cs="Times New Roman"/>
          <w:i/>
        </w:rPr>
        <w:t>I</w:t>
      </w:r>
      <w:r>
        <w:t>=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=0.6A+0.3A=0.9A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2．（1）1200Pa；（2）2.7×10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；（3）42.7N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【详解】解：（1）水对容器底的压强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eastAsia="宋体"/>
          <w:lang w:eastAsia="zh-CN"/>
        </w:rPr>
      </w:pPr>
      <w:r>
        <w:object>
          <v:shape id="_x0000_i1067" o:spt="75" alt="eqIdb4905e7712305fda9735597a9ffe493e" type="#_x0000_t75" style="height:17.5pt;width:232.3pt;" o:ole="t" filled="f" o:preferrelative="t" stroked="f" coordsize="21600,21600">
            <v:path/>
            <v:fill on="f" focussize="0,0"/>
            <v:stroke on="f" joinstyle="miter"/>
            <v:imagedata r:id="rId87" o:title="eqIdb4905e7712305fda9735597a9ffe493e"/>
            <o:lock v:ext="edit" aspectratio="t"/>
            <w10:wrap type="none"/>
            <w10:anchorlock/>
          </v:shape>
          <o:OLEObject Type="Embed" ProgID="Equation.DSMT4" ShapeID="_x0000_i1067" DrawAspect="Content" ObjectID="_1468075766" r:id="rId86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（2）由图像可知物体B的高度为4cm，则B的体积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68" o:spt="75" alt="eqId251b21261a4d2a4c792823095ea53179" type="#_x0000_t75" style="height:16.5pt;width:203.25pt;" o:ole="t" filled="f" o:preferrelative="t" stroked="f" coordsize="21600,21600">
            <v:path/>
            <v:fill on="f" focussize="0,0"/>
            <v:stroke on="f" joinstyle="miter"/>
            <v:imagedata r:id="rId89" o:title="eqId251b21261a4d2a4c792823095ea53179"/>
            <o:lock v:ext="edit" aspectratio="t"/>
            <w10:wrap type="none"/>
            <w10:anchorlock/>
          </v:shape>
          <o:OLEObject Type="Embed" ProgID="Equation.DSMT4" ShapeID="_x0000_i1068" DrawAspect="Content" ObjectID="_1468075767" r:id="rId8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物体B所受浮力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69" o:spt="75" alt="eqId8cbc52554b46a7f06f8d7179dd6dc3e3" type="#_x0000_t75" style="height:17.5pt;width:278.95pt;" o:ole="t" filled="f" o:preferrelative="t" stroked="f" coordsize="21600,21600">
            <v:path/>
            <v:fill on="f" focussize="0,0"/>
            <v:stroke on="f" joinstyle="miter"/>
            <v:imagedata r:id="rId91" o:title="eqId8cbc52554b46a7f06f8d7179dd6dc3e3"/>
            <o:lock v:ext="edit" aspectratio="t"/>
            <w10:wrap type="none"/>
            <w10:anchorlock/>
          </v:shape>
          <o:OLEObject Type="Embed" ProgID="Equation.DSMT4" ShapeID="_x0000_i1069" DrawAspect="Content" ObjectID="_1468075768" r:id="rId9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物体B的重力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eastAsia="宋体"/>
          <w:lang w:eastAsia="zh-CN"/>
        </w:rPr>
      </w:pPr>
      <w:r>
        <w:object>
          <v:shape id="_x0000_i1070" o:spt="75" alt="eqIdeccfcd118e4452c64f6aeb5ebba46c4e" type="#_x0000_t75" style="height:16.55pt;width:149.6pt;" o:ole="t" filled="f" o:preferrelative="t" stroked="f" coordsize="21600,21600">
            <v:path/>
            <v:fill on="f" focussize="0,0"/>
            <v:stroke on="f" joinstyle="miter"/>
            <v:imagedata r:id="rId93" o:title="eqIdeccfcd118e4452c64f6aeb5ebba46c4e"/>
            <o:lock v:ext="edit" aspectratio="t"/>
            <w10:wrap type="none"/>
            <w10:anchorlock/>
          </v:shape>
          <o:OLEObject Type="Embed" ProgID="Equation.DSMT4" ShapeID="_x0000_i1070" DrawAspect="Content" ObjectID="_1468075769" r:id="rId92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物体B的质量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71" o:spt="75" alt="eqIdff9a4d85749079d0ea343c7145bc1129" type="#_x0000_t75" style="height:28.9pt;width:123.2pt;" o:ole="t" filled="f" o:preferrelative="t" stroked="f" coordsize="21600,21600">
            <v:path/>
            <v:fill on="f" focussize="0,0"/>
            <v:stroke on="f" joinstyle="miter"/>
            <v:imagedata r:id="rId95" o:title="eqIdff9a4d85749079d0ea343c7145bc1129"/>
            <o:lock v:ext="edit" aspectratio="t"/>
            <w10:wrap type="none"/>
            <w10:anchorlock/>
          </v:shape>
          <o:OLEObject Type="Embed" ProgID="Equation.DSMT4" ShapeID="_x0000_i1071" DrawAspect="Content" ObjectID="_1468075770" r:id="rId9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物体B的密度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eastAsia="宋体"/>
          <w:lang w:eastAsia="zh-CN"/>
        </w:rPr>
      </w:pPr>
      <w:r>
        <w:object>
          <v:shape id="_x0000_i1072" o:spt="75" alt="eqId9fc61bb5acc192abaa475e97162f21e2" type="#_x0000_t75" style="height:29.75pt;width:204.15pt;" o:ole="t" filled="f" o:preferrelative="t" stroked="f" coordsize="21600,21600">
            <v:path/>
            <v:fill on="f" focussize="0,0"/>
            <v:stroke on="f" joinstyle="miter"/>
            <v:imagedata r:id="rId97" o:title="eqId9fc61bb5acc192abaa475e97162f21e2"/>
            <o:lock v:ext="edit" aspectratio="t"/>
            <w10:wrap type="none"/>
            <w10:anchorlock/>
          </v:shape>
          <o:OLEObject Type="Embed" ProgID="Equation.DSMT4" ShapeID="_x0000_i1072" DrawAspect="Content" ObjectID="_1468075771" r:id="rId96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（3）由图乙可知，当容器内水深度为</w:t>
      </w:r>
      <w:r>
        <w:rPr>
          <w:rFonts w:ascii="Times New Roman" w:hAnsi="Times New Roman" w:eastAsia="Times New Roman" w:cs="Times New Roman"/>
          <w:i/>
        </w:rPr>
        <w:t>h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时，图象出现拐点，且随后注水一段时间内A受到的浮力保持不变，说明这段时间内A处于漂浮状态，则A的重力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G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=</w:t>
      </w:r>
      <w:r>
        <w:rPr>
          <w:rFonts w:ascii="Times New Roman" w:hAnsi="Times New Roman" w:eastAsia="Times New Roman" w:cs="Times New Roman"/>
          <w:i/>
        </w:rPr>
        <w:t>F</w:t>
      </w:r>
      <w:r>
        <w:t>=6N</w:t>
      </w:r>
    </w:p>
    <w:p>
      <w:pPr>
        <w:shd w:val="clear" w:color="auto" w:fill="auto"/>
        <w:spacing w:line="360" w:lineRule="auto"/>
        <w:jc w:val="left"/>
        <w:textAlignment w:val="center"/>
      </w:pPr>
      <w:r>
        <w:t>当注水深度为16cm时，假设物体B刚好离开容器底，则A浸入水中的深度至少为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73" o:spt="75" alt="eqId3588d22c4381a36aaff855ba021f43ae" type="#_x0000_t75" style="height:16.05pt;width:118.8pt;" o:ole="t" filled="f" o:preferrelative="t" stroked="f" coordsize="21600,21600">
            <v:path/>
            <v:fill on="f" focussize="0,0"/>
            <v:stroke on="f" joinstyle="miter"/>
            <v:imagedata r:id="rId99" o:title="eqId3588d22c4381a36aaff855ba021f43ae"/>
            <o:lock v:ext="edit" aspectratio="t"/>
            <w10:wrap type="none"/>
            <w10:anchorlock/>
          </v:shape>
          <o:OLEObject Type="Embed" ProgID="Equation.DSMT4" ShapeID="_x0000_i1073" DrawAspect="Content" ObjectID="_1468075772" r:id="rId9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A受到的浮力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74" o:spt="75" alt="eqIdaae1555fb41963843320e69b7fa62856" type="#_x0000_t75" style="height:17.8pt;width:301.8pt;" o:ole="t" filled="f" o:preferrelative="t" stroked="f" coordsize="21600,21600">
            <v:path/>
            <v:fill on="f" focussize="0,0"/>
            <v:stroke on="f" joinstyle="miter"/>
            <v:imagedata r:id="rId101" o:title="eqIdaae1555fb41963843320e69b7fa62856"/>
            <o:lock v:ext="edit" aspectratio="t"/>
            <w10:wrap type="none"/>
            <w10:anchorlock/>
          </v:shape>
          <o:OLEObject Type="Embed" ProgID="Equation.DSMT4" ShapeID="_x0000_i1074" DrawAspect="Content" ObjectID="_1468075773" r:id="rId10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A、B受到的总浮力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75" o:spt="75" alt="eqId6e8acc7e6e40c550b1fe909737848ac7" type="#_x0000_t75" style="height:16.5pt;width:139.9pt;" o:ole="t" filled="f" o:preferrelative="t" stroked="f" coordsize="21600,21600">
            <v:path/>
            <v:fill on="f" focussize="0,0"/>
            <v:stroke on="f" joinstyle="miter"/>
            <v:imagedata r:id="rId103" o:title="eqId6e8acc7e6e40c550b1fe909737848ac7"/>
            <o:lock v:ext="edit" aspectratio="t"/>
            <w10:wrap type="none"/>
            <w10:anchorlock/>
          </v:shape>
          <o:OLEObject Type="Embed" ProgID="Equation.DSMT4" ShapeID="_x0000_i1075" DrawAspect="Content" ObjectID="_1468075774" r:id="rId10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则A、B受到的总重力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eastAsia="宋体"/>
          <w:lang w:eastAsia="zh-CN"/>
        </w:rPr>
      </w:pPr>
      <w:r>
        <w:object>
          <v:shape id="_x0000_i1076" o:spt="75" alt="eqIdaf389e7e548ef389e21540a43cd4cc2d" type="#_x0000_t75" style="height:16.5pt;width:146.95pt;" o:ole="t" filled="f" o:preferrelative="t" stroked="f" coordsize="21600,21600">
            <v:path/>
            <v:fill on="f" focussize="0,0"/>
            <v:stroke on="f" joinstyle="miter"/>
            <v:imagedata r:id="rId105" o:title="eqIdaf389e7e548ef389e21540a43cd4cc2d"/>
            <o:lock v:ext="edit" aspectratio="t"/>
            <w10:wrap type="none"/>
            <w10:anchorlock/>
          </v:shape>
          <o:OLEObject Type="Embed" ProgID="Equation.DSMT4" ShapeID="_x0000_i1076" DrawAspect="Content" ObjectID="_1468075775" r:id="rId104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因为</w:t>
      </w:r>
    </w:p>
    <w:p>
      <w:pPr>
        <w:shd w:val="clear" w:color="auto" w:fill="auto"/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i/>
        </w:rPr>
      </w:pP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MS Mincho" w:hAnsi="MS Mincho" w:eastAsia="MS Mincho" w:cs="MS Mincho"/>
          <w:i/>
          <w:vertAlign w:val="subscript"/>
        </w:rPr>
        <w:t>浮</w:t>
      </w:r>
      <w:r>
        <w:rPr>
          <w:rFonts w:ascii="PMingLiU" w:hAnsi="PMingLiU" w:eastAsia="PMingLiU" w:cs="PMingLiU"/>
          <w:i/>
          <w:vertAlign w:val="subscript"/>
        </w:rPr>
        <w:t>总</w:t>
      </w:r>
      <w:r>
        <w:t>&lt;</w:t>
      </w:r>
      <w:r>
        <w:rPr>
          <w:rFonts w:ascii="Times New Roman" w:hAnsi="Times New Roman" w:eastAsia="Times New Roman" w:cs="Times New Roman"/>
          <w:i/>
        </w:rPr>
        <w:t>G</w:t>
      </w:r>
      <w:r>
        <w:rPr>
          <w:rFonts w:ascii="PMingLiU" w:hAnsi="PMingLiU" w:eastAsia="PMingLiU" w:cs="PMingLiU"/>
          <w:i/>
          <w:vertAlign w:val="subscript"/>
        </w:rPr>
        <w:t>总</w: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所以物体B未离开容器底且细线已被拉直。注入水的体积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77" o:spt="75" alt="eqId53b8ce1593d3e066255db2b21d151e0d" type="#_x0000_t75" style="height:17.4pt;width:314.15pt;" o:ole="t" filled="f" o:preferrelative="t" stroked="f" coordsize="21600,21600">
            <v:path/>
            <v:fill on="f" focussize="0,0"/>
            <v:stroke on="f" joinstyle="miter"/>
            <v:imagedata r:id="rId107" o:title="eqId53b8ce1593d3e066255db2b21d151e0d"/>
            <o:lock v:ext="edit" aspectratio="t"/>
            <w10:wrap type="none"/>
            <w10:anchorlock/>
          </v:shape>
          <o:OLEObject Type="Embed" ProgID="Equation.DSMT4" ShapeID="_x0000_i1077" DrawAspect="Content" ObjectID="_1468075776" r:id="rId10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注入水的重力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78" o:spt="75" alt="eqIdf67d9255ab14526cecb45d5f31532dc0" type="#_x0000_t75" style="height:17.95pt;width:251.65pt;" o:ole="t" filled="f" o:preferrelative="t" stroked="f" coordsize="21600,21600">
            <v:path/>
            <v:fill on="f" focussize="0,0"/>
            <v:stroke on="f" joinstyle="miter"/>
            <v:imagedata r:id="rId109" o:title="eqIdf67d9255ab14526cecb45d5f31532dc0"/>
            <o:lock v:ext="edit" aspectratio="t"/>
            <w10:wrap type="none"/>
            <w10:anchorlock/>
          </v:shape>
          <o:OLEObject Type="Embed" ProgID="Equation.DSMT4" ShapeID="_x0000_i1078" DrawAspect="Content" ObjectID="_1468075777" r:id="rId10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容器对水平桌面的压力</w:t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eastAsia="宋体"/>
          <w:lang w:eastAsia="zh-CN"/>
        </w:rPr>
      </w:pPr>
      <w:r>
        <w:object>
          <v:shape id="_x0000_i1079" o:spt="75" alt="eqIda4a41bbcbeb32317cb654cc5e411ab05" type="#_x0000_t75" style="height:16.5pt;width:249.9pt;" o:ole="t" filled="f" o:preferrelative="t" stroked="f" coordsize="21600,21600">
            <v:path/>
            <v:fill on="f" focussize="0,0"/>
            <v:stroke on="f" joinstyle="miter"/>
            <v:imagedata r:id="rId111" o:title="eqIda4a41bbcbeb32317cb654cc5e411ab05"/>
            <o:lock v:ext="edit" aspectratio="t"/>
            <w10:wrap type="none"/>
            <w10:anchorlock/>
          </v:shape>
          <o:OLEObject Type="Embed" ProgID="Equation.DSMT4" ShapeID="_x0000_i1079" DrawAspect="Content" ObjectID="_1468075778" r:id="rId110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8E714"/>
    <w:multiLevelType w:val="singleLevel"/>
    <w:tmpl w:val="0858E714"/>
    <w:lvl w:ilvl="0" w:tentative="0">
      <w:start w:val="13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mirrorMargins w:val="1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BmZDcxNmQ4MDBlODA2ZWY1OGI4NWE5NDFkNzZmNmIifQ=="/>
    <w:docVar w:name="KSO_WPS_MARK_KEY" w:val="19e03661-55d1-453d-882c-0ed5bd7b57c2"/>
  </w:docVars>
  <w:rsids>
    <w:rsidRoot w:val="00C806B0"/>
    <w:rsid w:val="00043B54"/>
    <w:rsid w:val="001D7A06"/>
    <w:rsid w:val="00284433"/>
    <w:rsid w:val="002A1EC6"/>
    <w:rsid w:val="002E035E"/>
    <w:rsid w:val="006B16C5"/>
    <w:rsid w:val="00776133"/>
    <w:rsid w:val="008C07DE"/>
    <w:rsid w:val="00A30CCE"/>
    <w:rsid w:val="00AC3E9C"/>
    <w:rsid w:val="00BC4F14"/>
    <w:rsid w:val="00BF535F"/>
    <w:rsid w:val="00C806B0"/>
    <w:rsid w:val="00E476EE"/>
    <w:rsid w:val="00EF035E"/>
    <w:rsid w:val="06D83D73"/>
    <w:rsid w:val="0A6B0017"/>
    <w:rsid w:val="0FE37F74"/>
    <w:rsid w:val="18DE157D"/>
    <w:rsid w:val="1957760D"/>
    <w:rsid w:val="1B01136C"/>
    <w:rsid w:val="1D357546"/>
    <w:rsid w:val="1E4C7C8A"/>
    <w:rsid w:val="204F03B1"/>
    <w:rsid w:val="21A5122B"/>
    <w:rsid w:val="28900281"/>
    <w:rsid w:val="3E556F9A"/>
    <w:rsid w:val="42523992"/>
    <w:rsid w:val="44B8573A"/>
    <w:rsid w:val="5FF439E3"/>
    <w:rsid w:val="68D574EB"/>
    <w:rsid w:val="69BF27C0"/>
    <w:rsid w:val="6B58175B"/>
    <w:rsid w:val="76CC0226"/>
    <w:rsid w:val="7B2E3984"/>
    <w:rsid w:val="7DB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semiHidden/>
    <w:unhideWhenUsed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4.bin"/><Relationship Id="rId9" Type="http://schemas.openxmlformats.org/officeDocument/2006/relationships/image" Target="media/image2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2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8.jpeg"/><Relationship Id="rId82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6.png"/><Relationship Id="rId8" Type="http://schemas.openxmlformats.org/officeDocument/2006/relationships/oleObject" Target="embeddings/oleObject2.bin"/><Relationship Id="rId79" Type="http://schemas.openxmlformats.org/officeDocument/2006/relationships/image" Target="media/image35.png"/><Relationship Id="rId78" Type="http://schemas.openxmlformats.org/officeDocument/2006/relationships/image" Target="media/image34.png"/><Relationship Id="rId77" Type="http://schemas.openxmlformats.org/officeDocument/2006/relationships/oleObject" Target="embeddings/oleObject39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7.bin"/><Relationship Id="rId72" Type="http://schemas.openxmlformats.org/officeDocument/2006/relationships/oleObject" Target="embeddings/oleObject36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5.bin"/><Relationship Id="rId7" Type="http://schemas.openxmlformats.org/officeDocument/2006/relationships/image" Target="media/image1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3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1.bin"/><Relationship Id="rId62" Type="http://schemas.openxmlformats.org/officeDocument/2006/relationships/oleObject" Target="embeddings/oleObject30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2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footer" Target="foot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4" Type="http://schemas.openxmlformats.org/officeDocument/2006/relationships/fontTable" Target="fontTable.xml"/><Relationship Id="rId113" Type="http://schemas.openxmlformats.org/officeDocument/2006/relationships/customXml" Target="../customXml/item1.xml"/><Relationship Id="rId112" Type="http://schemas.openxmlformats.org/officeDocument/2006/relationships/numbering" Target="numbering.xml"/><Relationship Id="rId111" Type="http://schemas.openxmlformats.org/officeDocument/2006/relationships/image" Target="media/image52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3.wmf"/><Relationship Id="rId109" Type="http://schemas.openxmlformats.org/officeDocument/2006/relationships/image" Target="media/image51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4924</Words>
  <Characters>5428</Characters>
  <Lines>0</Lines>
  <Paragraphs>0</Paragraphs>
  <TotalTime>17</TotalTime>
  <ScaleCrop>false</ScaleCrop>
  <LinksUpToDate>false</LinksUpToDate>
  <CharactersWithSpaces>5691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陈泓妤17799599522</cp:lastModifiedBy>
  <dcterms:modified xsi:type="dcterms:W3CDTF">2024-03-22T10:26:32Z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2052-12.1.0.16388</vt:lpwstr>
  </property>
  <property fmtid="{D5CDD505-2E9C-101B-9397-08002B2CF9AE}" pid="4" name="ICV">
    <vt:lpwstr>3F11A2DFCC53403791B52B4F422E152E</vt:lpwstr>
  </property>
</Properties>
</file>